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2180"/>
        <w:gridCol w:w="853"/>
        <w:gridCol w:w="993"/>
        <w:gridCol w:w="3228"/>
        <w:gridCol w:w="681"/>
      </w:tblGrid>
      <w:tr w:rsidR="005F4D75" w:rsidTr="00EB0BFD">
        <w:trPr>
          <w:jc w:val="center"/>
        </w:trPr>
        <w:tc>
          <w:tcPr>
            <w:tcW w:w="9350" w:type="dxa"/>
            <w:gridSpan w:val="6"/>
            <w:vAlign w:val="center"/>
          </w:tcPr>
          <w:p w:rsidR="005F4D75" w:rsidRPr="005F4D75" w:rsidRDefault="005F4D75" w:rsidP="005F4D7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5F4D7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پایان نامه ها و مقالات گروه فیزیولوژی فارماکولوژی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2021 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EB0BFD">
            <w:pPr>
              <w:jc w:val="center"/>
            </w:pPr>
            <w:r>
              <w:rPr>
                <w:rFonts w:hint="cs"/>
                <w:rtl/>
              </w:rPr>
              <w:t>نام استاد</w:t>
            </w:r>
          </w:p>
        </w:tc>
        <w:tc>
          <w:tcPr>
            <w:tcW w:w="2180" w:type="dxa"/>
            <w:vAlign w:val="center"/>
          </w:tcPr>
          <w:p w:rsidR="00AD5242" w:rsidRDefault="00AD5242" w:rsidP="00EB0BFD">
            <w:pPr>
              <w:jc w:val="center"/>
            </w:pPr>
            <w:r>
              <w:rPr>
                <w:rFonts w:hint="cs"/>
                <w:rtl/>
              </w:rPr>
              <w:t>مقاله</w:t>
            </w:r>
          </w:p>
        </w:tc>
        <w:tc>
          <w:tcPr>
            <w:tcW w:w="853" w:type="dxa"/>
            <w:vAlign w:val="center"/>
          </w:tcPr>
          <w:p w:rsidR="00AD5242" w:rsidRDefault="00AD5242" w:rsidP="00EB0BFD">
            <w:pPr>
              <w:jc w:val="center"/>
            </w:pPr>
            <w:r>
              <w:rPr>
                <w:rFonts w:hint="cs"/>
                <w:rtl/>
              </w:rPr>
              <w:t>دانشجو</w:t>
            </w:r>
          </w:p>
        </w:tc>
        <w:tc>
          <w:tcPr>
            <w:tcW w:w="993" w:type="dxa"/>
            <w:vAlign w:val="center"/>
          </w:tcPr>
          <w:p w:rsidR="00AD5242" w:rsidRDefault="00AD5242" w:rsidP="00EB0BF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وضعیت</w:t>
            </w:r>
          </w:p>
        </w:tc>
        <w:tc>
          <w:tcPr>
            <w:tcW w:w="3228" w:type="dxa"/>
            <w:vAlign w:val="center"/>
          </w:tcPr>
          <w:p w:rsidR="00AD5242" w:rsidRDefault="00AD5242" w:rsidP="00EB0BFD">
            <w:pPr>
              <w:jc w:val="center"/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681" w:type="dxa"/>
            <w:vAlign w:val="center"/>
          </w:tcPr>
          <w:p w:rsidR="00AD5242" w:rsidRDefault="00AD5242" w:rsidP="00EB0BFD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ردبف</w:t>
            </w:r>
          </w:p>
        </w:tc>
      </w:tr>
      <w:tr w:rsidR="005F4D75" w:rsidTr="00EB0BFD">
        <w:trPr>
          <w:jc w:val="center"/>
        </w:trPr>
        <w:tc>
          <w:tcPr>
            <w:tcW w:w="1415" w:type="dxa"/>
            <w:vAlign w:val="center"/>
          </w:tcPr>
          <w:p w:rsidR="005F4D75" w:rsidRDefault="005F4D75" w:rsidP="005F4D75">
            <w:r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5F4D75" w:rsidRDefault="005F4D75" w:rsidP="005F4D75"/>
        </w:tc>
        <w:tc>
          <w:tcPr>
            <w:tcW w:w="853" w:type="dxa"/>
            <w:vAlign w:val="center"/>
          </w:tcPr>
          <w:p w:rsidR="005F4D75" w:rsidRDefault="005F4D75" w:rsidP="005F4D75">
            <w:r w:rsidRPr="00946FB9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5F4D75" w:rsidRDefault="005F4D75" w:rsidP="005F4D75">
            <w:r w:rsidRPr="00A8002F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5F4D75" w:rsidRPr="005F4D75" w:rsidRDefault="005F4D75" w:rsidP="00990625">
            <w:pPr>
              <w:ind w:left="360"/>
              <w:jc w:val="right"/>
              <w:rPr>
                <w:b/>
                <w:lang w:bidi="fa-IR"/>
              </w:rPr>
            </w:pPr>
            <w:r w:rsidRPr="005F4D75">
              <w:rPr>
                <w:b/>
                <w:rtl/>
                <w:lang w:bidi="fa-IR"/>
              </w:rPr>
              <w:t>اثر کریسین بر فولیکولوژنز، اسیب های بافتی، تغییرات هورمونی و استرس اکسیداتیو در موش صحرایی بالغ پس از تورشن</w:t>
            </w:r>
            <w:r w:rsidRPr="005F4D75">
              <w:rPr>
                <w:rFonts w:hint="cs"/>
                <w:b/>
                <w:rtl/>
                <w:lang w:bidi="fa-IR"/>
              </w:rPr>
              <w:t>/</w:t>
            </w:r>
            <w:r w:rsidRPr="005F4D75">
              <w:rPr>
                <w:b/>
                <w:rtl/>
                <w:lang w:bidi="fa-IR"/>
              </w:rPr>
              <w:t xml:space="preserve"> دتورشن تخمدان</w:t>
            </w:r>
          </w:p>
          <w:p w:rsidR="005F4D75" w:rsidRPr="005F4D75" w:rsidRDefault="005F4D75" w:rsidP="00990625">
            <w:pPr>
              <w:ind w:left="360"/>
              <w:jc w:val="right"/>
              <w:rPr>
                <w:b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5F4D75" w:rsidRDefault="005F4D75" w:rsidP="008E64B5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5F4D75" w:rsidTr="00EB0BFD">
        <w:trPr>
          <w:jc w:val="center"/>
        </w:trPr>
        <w:tc>
          <w:tcPr>
            <w:tcW w:w="1415" w:type="dxa"/>
            <w:vAlign w:val="center"/>
          </w:tcPr>
          <w:p w:rsidR="005F4D75" w:rsidRDefault="005F4D75" w:rsidP="005F4D75">
            <w:r w:rsidRPr="00AE63E6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5F4D75" w:rsidRDefault="005F4D75" w:rsidP="005F4D75"/>
        </w:tc>
        <w:tc>
          <w:tcPr>
            <w:tcW w:w="853" w:type="dxa"/>
            <w:vAlign w:val="center"/>
          </w:tcPr>
          <w:p w:rsidR="005F4D75" w:rsidRDefault="005F4D75" w:rsidP="005F4D75">
            <w:r w:rsidRPr="00946FB9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5F4D75" w:rsidRDefault="005F4D75" w:rsidP="005F4D75">
            <w:r w:rsidRPr="00A8002F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5F4D75" w:rsidRPr="005F4D75" w:rsidRDefault="005F4D75" w:rsidP="00990625">
            <w:pPr>
              <w:ind w:left="360"/>
              <w:jc w:val="right"/>
              <w:rPr>
                <w:b/>
                <w:lang w:bidi="fa-IR"/>
              </w:rPr>
            </w:pPr>
            <w:r w:rsidRPr="005F4D75">
              <w:rPr>
                <w:b/>
                <w:rtl/>
                <w:lang w:bidi="fa-IR"/>
              </w:rPr>
              <w:t xml:space="preserve">اثر محافظتي </w:t>
            </w:r>
            <w:r w:rsidRPr="005F4D75">
              <w:rPr>
                <w:rFonts w:hint="cs"/>
                <w:b/>
                <w:rtl/>
                <w:lang w:bidi="fa-IR"/>
              </w:rPr>
              <w:t xml:space="preserve">ماینوسایکلین </w:t>
            </w:r>
            <w:r w:rsidRPr="005F4D75">
              <w:rPr>
                <w:b/>
                <w:rtl/>
                <w:lang w:bidi="fa-IR"/>
              </w:rPr>
              <w:t xml:space="preserve">بر بيان ژن </w:t>
            </w:r>
            <w:proofErr w:type="spellStart"/>
            <w:r w:rsidRPr="005F4D75">
              <w:rPr>
                <w:b/>
                <w:lang w:bidi="fa-IR"/>
              </w:rPr>
              <w:t>Bax</w:t>
            </w:r>
            <w:proofErr w:type="spellEnd"/>
            <w:r w:rsidRPr="005F4D75">
              <w:rPr>
                <w:b/>
                <w:rtl/>
                <w:lang w:bidi="fa-IR"/>
              </w:rPr>
              <w:t xml:space="preserve"> و </w:t>
            </w:r>
            <w:r w:rsidRPr="005F4D75">
              <w:rPr>
                <w:b/>
                <w:lang w:bidi="fa-IR"/>
              </w:rPr>
              <w:t>Bcl-2</w:t>
            </w:r>
            <w:r w:rsidRPr="005F4D75">
              <w:rPr>
                <w:b/>
                <w:rtl/>
                <w:lang w:bidi="fa-IR"/>
              </w:rPr>
              <w:t>در آسيب هاي بافت شناسي و استرس اسيداتيو ناشي از تورشن تخمدان موش صحرايي بالغ</w:t>
            </w:r>
          </w:p>
          <w:p w:rsidR="005F4D75" w:rsidRPr="005F4D75" w:rsidRDefault="005F4D75" w:rsidP="00990625">
            <w:pPr>
              <w:ind w:left="360"/>
              <w:jc w:val="right"/>
              <w:rPr>
                <w:b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5F4D75" w:rsidRDefault="005F4D75" w:rsidP="008E64B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5F4D75" w:rsidTr="00EB0BFD">
        <w:trPr>
          <w:jc w:val="center"/>
        </w:trPr>
        <w:tc>
          <w:tcPr>
            <w:tcW w:w="1415" w:type="dxa"/>
            <w:vAlign w:val="center"/>
          </w:tcPr>
          <w:p w:rsidR="005F4D75" w:rsidRDefault="005F4D75" w:rsidP="005F4D75">
            <w:r w:rsidRPr="00AE63E6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5F4D75" w:rsidRDefault="005F4D75" w:rsidP="005F4D75"/>
        </w:tc>
        <w:tc>
          <w:tcPr>
            <w:tcW w:w="853" w:type="dxa"/>
            <w:vAlign w:val="center"/>
          </w:tcPr>
          <w:p w:rsidR="005F4D75" w:rsidRDefault="005F4D75" w:rsidP="005F4D75">
            <w:r w:rsidRPr="00946FB9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5F4D75" w:rsidRDefault="005F4D75" w:rsidP="005F4D75">
            <w:r w:rsidRPr="00A8002F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5F4D75" w:rsidRPr="00AD5242" w:rsidRDefault="005F4D75" w:rsidP="00990625">
            <w:pPr>
              <w:ind w:left="360"/>
              <w:jc w:val="right"/>
              <w:rPr>
                <w:b/>
                <w:lang w:bidi="fa-IR"/>
              </w:rPr>
            </w:pPr>
            <w:r w:rsidRPr="00AD5242">
              <w:rPr>
                <w:rFonts w:hint="cs"/>
                <w:b/>
                <w:rtl/>
                <w:lang w:bidi="fa-IR"/>
              </w:rPr>
              <w:t>بررسي تغييرات پروفايل هماتوبيوشيميايي در موش هاي صحرايي نر پير تحت تيمار با پلاسماي غني از پلاكت (</w:t>
            </w:r>
            <w:r w:rsidRPr="00AD5242">
              <w:rPr>
                <w:b/>
                <w:lang w:bidi="fa-IR"/>
              </w:rPr>
              <w:t>PRP</w:t>
            </w:r>
          </w:p>
        </w:tc>
        <w:tc>
          <w:tcPr>
            <w:tcW w:w="681" w:type="dxa"/>
            <w:vAlign w:val="center"/>
          </w:tcPr>
          <w:p w:rsidR="005F4D75" w:rsidRDefault="005F4D75" w:rsidP="008E64B5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AD5242">
            <w:r>
              <w:rPr>
                <w:rFonts w:hint="cs"/>
                <w:rtl/>
              </w:rPr>
              <w:t>دکتر عباس نژاد</w:t>
            </w:r>
          </w:p>
        </w:tc>
        <w:tc>
          <w:tcPr>
            <w:tcW w:w="2180" w:type="dxa"/>
            <w:vAlign w:val="center"/>
          </w:tcPr>
          <w:p w:rsidR="00AD5242" w:rsidRDefault="00AD5242" w:rsidP="00AD5242"/>
        </w:tc>
        <w:tc>
          <w:tcPr>
            <w:tcW w:w="853" w:type="dxa"/>
            <w:vAlign w:val="center"/>
          </w:tcPr>
          <w:p w:rsidR="00AD5242" w:rsidRDefault="00AD5242" w:rsidP="00AD5242">
            <w:r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AD5242" w:rsidRPr="00AD5242" w:rsidRDefault="00AD5242" w:rsidP="008E64B5">
            <w:pPr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AD5242" w:rsidRPr="00AD5242" w:rsidRDefault="00AD5242" w:rsidP="00990625">
            <w:pPr>
              <w:ind w:left="360"/>
              <w:jc w:val="right"/>
              <w:rPr>
                <w:b/>
              </w:rPr>
            </w:pPr>
            <w:r w:rsidRPr="00AD5242">
              <w:rPr>
                <w:b/>
                <w:rtl/>
                <w:lang w:bidi="fa-IR"/>
              </w:rPr>
              <w:t>بررس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م</w:t>
            </w:r>
            <w:r w:rsidRPr="00AD5242">
              <w:rPr>
                <w:rFonts w:hint="cs"/>
                <w:b/>
                <w:rtl/>
                <w:lang w:bidi="fa-IR"/>
              </w:rPr>
              <w:t>یزان</w:t>
            </w:r>
            <w:r w:rsidRPr="00AD5242">
              <w:rPr>
                <w:b/>
                <w:rtl/>
                <w:lang w:bidi="fa-IR"/>
              </w:rPr>
              <w:t xml:space="preserve"> ارتباط مشخصات فرد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و شاخص ها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ورود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به دانشگاه با عملکرد تحص</w:t>
            </w:r>
            <w:r w:rsidRPr="00AD5242">
              <w:rPr>
                <w:rFonts w:hint="cs"/>
                <w:b/>
                <w:rtl/>
                <w:lang w:bidi="fa-IR"/>
              </w:rPr>
              <w:t>یلی</w:t>
            </w:r>
            <w:r w:rsidRPr="00AD5242">
              <w:rPr>
                <w:b/>
                <w:rtl/>
                <w:lang w:bidi="fa-IR"/>
              </w:rPr>
              <w:t xml:space="preserve"> دانشجو</w:t>
            </w:r>
            <w:r w:rsidRPr="00AD5242">
              <w:rPr>
                <w:rFonts w:hint="cs"/>
                <w:b/>
                <w:rtl/>
                <w:lang w:bidi="fa-IR"/>
              </w:rPr>
              <w:t>یان</w:t>
            </w:r>
            <w:r w:rsidRPr="00AD5242">
              <w:rPr>
                <w:b/>
                <w:rtl/>
                <w:lang w:bidi="fa-IR"/>
              </w:rPr>
              <w:t xml:space="preserve"> پزشک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دانشگاه علوم پزشک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گناباد در سال ها</w:t>
            </w:r>
            <w:r w:rsidRPr="00AD5242">
              <w:rPr>
                <w:rFonts w:hint="cs"/>
                <w:b/>
                <w:rtl/>
                <w:lang w:bidi="fa-IR"/>
              </w:rPr>
              <w:t>ی</w:t>
            </w:r>
            <w:r w:rsidRPr="00AD5242">
              <w:rPr>
                <w:b/>
                <w:rtl/>
                <w:lang w:bidi="fa-IR"/>
              </w:rPr>
              <w:t xml:space="preserve"> 98-1389</w:t>
            </w:r>
          </w:p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AD5242" w:rsidP="008E64B5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AD5242">
            <w:bookmarkStart w:id="0" w:name="_GoBack" w:colFirst="3" w:colLast="3"/>
            <w:r w:rsidRPr="005A6355">
              <w:rPr>
                <w:rFonts w:hint="cs"/>
                <w:rtl/>
              </w:rPr>
              <w:t>دکتر عباس نژاد</w:t>
            </w:r>
          </w:p>
        </w:tc>
        <w:tc>
          <w:tcPr>
            <w:tcW w:w="2180" w:type="dxa"/>
            <w:vAlign w:val="center"/>
          </w:tcPr>
          <w:p w:rsidR="00AD5242" w:rsidRDefault="00AD5242" w:rsidP="00AD5242"/>
        </w:tc>
        <w:tc>
          <w:tcPr>
            <w:tcW w:w="853" w:type="dxa"/>
            <w:vAlign w:val="center"/>
          </w:tcPr>
          <w:p w:rsidR="00AD5242" w:rsidRDefault="00AD5242" w:rsidP="00AD5242">
            <w:r w:rsidRPr="00207AF3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AD5242" w:rsidRPr="008E64B5" w:rsidRDefault="00AD5242" w:rsidP="008E64B5">
            <w:pPr>
              <w:rPr>
                <w:rFonts w:hint="cs"/>
                <w:b/>
                <w:rtl/>
                <w:lang w:bidi="fa-IR"/>
              </w:rPr>
            </w:pPr>
            <w:r w:rsidRPr="00AD5242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AD5242" w:rsidRPr="00AD5242" w:rsidRDefault="00AD5242" w:rsidP="00990625">
            <w:pPr>
              <w:ind w:left="360"/>
              <w:jc w:val="right"/>
            </w:pPr>
            <w:r w:rsidRPr="00AD5242">
              <w:rPr>
                <w:rFonts w:hint="cs"/>
                <w:rtl/>
              </w:rPr>
              <w:t xml:space="preserve">مقایسه </w:t>
            </w:r>
            <w:r w:rsidRPr="00AD5242">
              <w:rPr>
                <w:rFonts w:hint="cs"/>
                <w:rtl/>
                <w:lang w:bidi="fa-IR"/>
              </w:rPr>
              <w:t>اثر نانوسیلیمارین و سیلیمارین بر کبد چرب غیر الکلی موش های صحرایی بالغ</w:t>
            </w:r>
          </w:p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AD5242" w:rsidP="008E64B5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bookmarkEnd w:id="0"/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AD5242">
            <w:r w:rsidRPr="005A6355">
              <w:rPr>
                <w:rFonts w:hint="cs"/>
                <w:rtl/>
              </w:rPr>
              <w:t>دکتر عباس نژاد</w:t>
            </w:r>
          </w:p>
        </w:tc>
        <w:tc>
          <w:tcPr>
            <w:tcW w:w="2180" w:type="dxa"/>
            <w:vAlign w:val="center"/>
          </w:tcPr>
          <w:p w:rsidR="00AD5242" w:rsidRDefault="00AD5242" w:rsidP="00AD5242"/>
        </w:tc>
        <w:tc>
          <w:tcPr>
            <w:tcW w:w="853" w:type="dxa"/>
            <w:vAlign w:val="center"/>
          </w:tcPr>
          <w:p w:rsidR="00AD5242" w:rsidRDefault="00AD5242" w:rsidP="00AD5242">
            <w:r w:rsidRPr="00207AF3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AD5242" w:rsidRDefault="00AD5242" w:rsidP="00AD5242"/>
        </w:tc>
        <w:tc>
          <w:tcPr>
            <w:tcW w:w="3228" w:type="dxa"/>
            <w:vAlign w:val="center"/>
          </w:tcPr>
          <w:p w:rsidR="00AD5242" w:rsidRPr="00AD5242" w:rsidRDefault="00AD5242" w:rsidP="00990625">
            <w:pPr>
              <w:ind w:left="360"/>
              <w:jc w:val="right"/>
            </w:pPr>
            <w:r w:rsidRPr="00AD5242">
              <w:rPr>
                <w:rFonts w:hint="cs"/>
                <w:rtl/>
              </w:rPr>
              <w:t>مقایسه اثر نانوسیلیمارین، سیلیمارین و آتورواستاتین بر فاکتورهای التهابی (</w:t>
            </w:r>
            <w:r w:rsidRPr="00AD5242">
              <w:t>TNF-α</w:t>
            </w:r>
            <w:r w:rsidRPr="00AD5242">
              <w:rPr>
                <w:rFonts w:hint="cs"/>
                <w:rtl/>
              </w:rPr>
              <w:t xml:space="preserve"> و </w:t>
            </w:r>
            <w:r w:rsidRPr="00AD5242">
              <w:t>IL-17</w:t>
            </w:r>
            <w:r w:rsidRPr="00AD5242">
              <w:rPr>
                <w:rFonts w:hint="cs"/>
                <w:rtl/>
              </w:rPr>
              <w:t>) در موش</w:t>
            </w:r>
            <w:r w:rsidRPr="00AD5242">
              <w:rPr>
                <w:rtl/>
              </w:rPr>
              <w:softHyphen/>
            </w:r>
            <w:r w:rsidRPr="00AD5242">
              <w:rPr>
                <w:rFonts w:hint="cs"/>
                <w:rtl/>
              </w:rPr>
              <w:t>های صحرایی هایپرلیپیدمی</w:t>
            </w:r>
          </w:p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AD5242" w:rsidP="008E64B5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AD5242">
            <w:r w:rsidRPr="005A6355">
              <w:rPr>
                <w:rFonts w:hint="cs"/>
                <w:rtl/>
              </w:rPr>
              <w:t>دکتر عباس نژاد</w:t>
            </w:r>
          </w:p>
        </w:tc>
        <w:tc>
          <w:tcPr>
            <w:tcW w:w="2180" w:type="dxa"/>
            <w:vAlign w:val="center"/>
          </w:tcPr>
          <w:p w:rsidR="00AD5242" w:rsidRDefault="00AD5242" w:rsidP="00AD5242"/>
        </w:tc>
        <w:tc>
          <w:tcPr>
            <w:tcW w:w="853" w:type="dxa"/>
            <w:vAlign w:val="center"/>
          </w:tcPr>
          <w:p w:rsidR="00AD5242" w:rsidRDefault="00AD5242" w:rsidP="00AD5242">
            <w:r w:rsidRPr="00207AF3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AD5242" w:rsidRDefault="00AD5242" w:rsidP="00AD5242">
            <w:r w:rsidRPr="0083621F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AD5242" w:rsidRPr="00AD5242" w:rsidRDefault="00AD5242" w:rsidP="00990625">
            <w:pPr>
              <w:ind w:left="360"/>
              <w:jc w:val="right"/>
            </w:pPr>
            <w:r w:rsidRPr="00AD5242">
              <w:rPr>
                <w:rtl/>
                <w:lang w:bidi="fa-IR"/>
              </w:rPr>
              <w:t>مقا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سه</w:t>
            </w:r>
            <w:r w:rsidRPr="00AD5242">
              <w:rPr>
                <w:rtl/>
                <w:lang w:bidi="fa-IR"/>
              </w:rPr>
              <w:t xml:space="preserve"> اثر نانوس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ل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مار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ن،</w:t>
            </w:r>
            <w:r w:rsidRPr="00AD5242">
              <w:rPr>
                <w:rtl/>
                <w:lang w:bidi="fa-IR"/>
              </w:rPr>
              <w:t xml:space="preserve"> س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ل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مار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ن</w:t>
            </w:r>
            <w:r w:rsidRPr="00AD5242">
              <w:rPr>
                <w:rtl/>
                <w:lang w:bidi="fa-IR"/>
              </w:rPr>
              <w:t xml:space="preserve"> و آتورواستات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ن</w:t>
            </w:r>
            <w:r w:rsidRPr="00AD5242">
              <w:rPr>
                <w:rtl/>
                <w:lang w:bidi="fa-IR"/>
              </w:rPr>
              <w:t xml:space="preserve"> بر پروفا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ل</w:t>
            </w:r>
            <w:r w:rsidRPr="00AD5242">
              <w:rPr>
                <w:rtl/>
                <w:lang w:bidi="fa-IR"/>
              </w:rPr>
              <w:t xml:space="preserve"> ل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پ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د</w:t>
            </w:r>
            <w:r w:rsidRPr="00AD5242">
              <w:rPr>
                <w:rFonts w:hint="cs"/>
                <w:rtl/>
                <w:lang w:bidi="fa-IR"/>
              </w:rPr>
              <w:t>ی و</w:t>
            </w:r>
            <w:r w:rsidRPr="00AD5242">
              <w:rPr>
                <w:rtl/>
                <w:lang w:bidi="fa-IR"/>
              </w:rPr>
              <w:t xml:space="preserve"> استرس اکس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دات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و</w:t>
            </w:r>
            <w:r w:rsidRPr="00AD5242">
              <w:rPr>
                <w:rtl/>
                <w:lang w:bidi="fa-IR"/>
              </w:rPr>
              <w:t xml:space="preserve"> در موش‌ها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tl/>
                <w:lang w:bidi="fa-IR"/>
              </w:rPr>
              <w:t xml:space="preserve"> صحرا</w:t>
            </w:r>
            <w:r w:rsidRPr="00AD5242">
              <w:rPr>
                <w:rFonts w:hint="cs"/>
                <w:rtl/>
                <w:lang w:bidi="fa-IR"/>
              </w:rPr>
              <w:t>یی</w:t>
            </w:r>
            <w:r w:rsidRPr="00AD5242">
              <w:rPr>
                <w:rtl/>
              </w:rPr>
              <w:t xml:space="preserve"> </w:t>
            </w:r>
            <w:r w:rsidRPr="00AD5242">
              <w:rPr>
                <w:rtl/>
                <w:lang w:bidi="fa-IR"/>
              </w:rPr>
              <w:t>تغذ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ه‌شده</w:t>
            </w:r>
            <w:r w:rsidRPr="00AD5242">
              <w:rPr>
                <w:rtl/>
                <w:lang w:bidi="fa-IR"/>
              </w:rPr>
              <w:t xml:space="preserve"> با رژ</w:t>
            </w:r>
            <w:r w:rsidRPr="00AD5242">
              <w:rPr>
                <w:rFonts w:hint="cs"/>
                <w:rtl/>
                <w:lang w:bidi="fa-IR"/>
              </w:rPr>
              <w:t>ی</w:t>
            </w:r>
            <w:r w:rsidRPr="00AD5242">
              <w:rPr>
                <w:rFonts w:hint="eastAsia"/>
                <w:rtl/>
                <w:lang w:bidi="fa-IR"/>
              </w:rPr>
              <w:t>م</w:t>
            </w:r>
            <w:r w:rsidRPr="00AD5242">
              <w:rPr>
                <w:rtl/>
                <w:lang w:bidi="fa-IR"/>
              </w:rPr>
              <w:t xml:space="preserve"> پرچرب</w:t>
            </w:r>
          </w:p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AD5242" w:rsidP="008E64B5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Default="00AD5242" w:rsidP="00AD5242">
            <w:r w:rsidRPr="00034DF9">
              <w:rPr>
                <w:rFonts w:hint="cs"/>
                <w:rtl/>
              </w:rPr>
              <w:t>دکتر عباس نژاد</w:t>
            </w:r>
          </w:p>
        </w:tc>
        <w:tc>
          <w:tcPr>
            <w:tcW w:w="2180" w:type="dxa"/>
            <w:vAlign w:val="center"/>
          </w:tcPr>
          <w:p w:rsidR="00AD5242" w:rsidRDefault="00AD5242" w:rsidP="00AD5242"/>
        </w:tc>
        <w:tc>
          <w:tcPr>
            <w:tcW w:w="853" w:type="dxa"/>
            <w:vAlign w:val="center"/>
          </w:tcPr>
          <w:p w:rsidR="00AD5242" w:rsidRDefault="00AD5242" w:rsidP="00AD5242">
            <w:r w:rsidRPr="00FD3E15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AD5242" w:rsidRDefault="00AD5242" w:rsidP="00AD5242">
            <w:r w:rsidRPr="0083621F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AD5242" w:rsidRPr="00AD5242" w:rsidRDefault="00AD5242" w:rsidP="00990625">
            <w:pPr>
              <w:ind w:left="360"/>
              <w:jc w:val="right"/>
            </w:pPr>
            <w:r w:rsidRPr="00AD5242">
              <w:rPr>
                <w:rFonts w:hint="cs"/>
                <w:rtl/>
                <w:lang w:bidi="fa-IR"/>
              </w:rPr>
              <w:t>تاثیر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استنشاق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اسانس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نعناع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بر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عملکرد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تنفسی،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سیستم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بافری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خون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و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درد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عضلانی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در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بازیکنان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فوتسال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متعاقب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یک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جلسه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تمرین</w:t>
            </w:r>
            <w:r w:rsidRPr="00AD5242">
              <w:rPr>
                <w:rtl/>
                <w:lang w:bidi="fa-IR"/>
              </w:rPr>
              <w:t xml:space="preserve"> </w:t>
            </w:r>
            <w:r w:rsidRPr="00AD5242">
              <w:rPr>
                <w:rFonts w:hint="cs"/>
                <w:rtl/>
                <w:lang w:bidi="fa-IR"/>
              </w:rPr>
              <w:t>شدید</w:t>
            </w:r>
          </w:p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AD5242" w:rsidP="008E64B5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AD5242" w:rsidTr="00EB0BFD">
        <w:trPr>
          <w:jc w:val="center"/>
        </w:trPr>
        <w:tc>
          <w:tcPr>
            <w:tcW w:w="1415" w:type="dxa"/>
            <w:vAlign w:val="center"/>
          </w:tcPr>
          <w:p w:rsidR="00AD5242" w:rsidRPr="005A6355" w:rsidRDefault="00AD5242" w:rsidP="00AD5242">
            <w:pPr>
              <w:rPr>
                <w:rFonts w:hint="cs"/>
                <w:rtl/>
              </w:rPr>
            </w:pPr>
            <w:proofErr w:type="spellStart"/>
            <w:r w:rsidRPr="00AD5242">
              <w:t>Abbasali</w:t>
            </w:r>
            <w:proofErr w:type="spellEnd"/>
            <w:r w:rsidRPr="00AD5242">
              <w:t xml:space="preserve"> </w:t>
            </w:r>
            <w:proofErr w:type="spellStart"/>
            <w:r w:rsidRPr="00AD5242">
              <w:t>Abbasnezhad</w:t>
            </w:r>
            <w:proofErr w:type="spellEnd"/>
          </w:p>
        </w:tc>
        <w:tc>
          <w:tcPr>
            <w:tcW w:w="2180" w:type="dxa"/>
            <w:vAlign w:val="center"/>
          </w:tcPr>
          <w:p w:rsidR="00AD5242" w:rsidRPr="00AD5242" w:rsidRDefault="00AD5242" w:rsidP="00AD5242">
            <w:r w:rsidRPr="00AD5242">
              <w:t>A review: Systematic research approach on toxicity model of</w:t>
            </w:r>
          </w:p>
          <w:p w:rsidR="00AD5242" w:rsidRPr="00AD5242" w:rsidRDefault="00AD5242" w:rsidP="00AD5242">
            <w:pPr>
              <w:rPr>
                <w:rtl/>
              </w:rPr>
            </w:pPr>
            <w:r w:rsidRPr="00AD5242">
              <w:t>liver and kidney in laboratory animals</w:t>
            </w:r>
          </w:p>
          <w:p w:rsidR="00AD5242" w:rsidRDefault="00AD5242" w:rsidP="00AD5242">
            <w:r w:rsidRPr="00AD5242">
              <w:rPr>
                <w:i/>
                <w:iCs/>
              </w:rPr>
              <w:lastRenderedPageBreak/>
              <w:t>Animal Models and Experimental Medicine</w:t>
            </w:r>
          </w:p>
        </w:tc>
        <w:tc>
          <w:tcPr>
            <w:tcW w:w="853" w:type="dxa"/>
            <w:vAlign w:val="center"/>
          </w:tcPr>
          <w:p w:rsidR="00AD5242" w:rsidRDefault="00AD5242" w:rsidP="00AD5242"/>
        </w:tc>
        <w:tc>
          <w:tcPr>
            <w:tcW w:w="993" w:type="dxa"/>
            <w:vAlign w:val="center"/>
          </w:tcPr>
          <w:p w:rsidR="00AD5242" w:rsidRDefault="00AD5242" w:rsidP="00AD5242"/>
        </w:tc>
        <w:tc>
          <w:tcPr>
            <w:tcW w:w="3228" w:type="dxa"/>
            <w:vAlign w:val="center"/>
          </w:tcPr>
          <w:p w:rsidR="00AD5242" w:rsidRDefault="00AD5242" w:rsidP="00990625">
            <w:pPr>
              <w:jc w:val="right"/>
            </w:pPr>
          </w:p>
        </w:tc>
        <w:tc>
          <w:tcPr>
            <w:tcW w:w="681" w:type="dxa"/>
            <w:vAlign w:val="center"/>
          </w:tcPr>
          <w:p w:rsidR="00AD5242" w:rsidRDefault="005F4D75" w:rsidP="008E64B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r w:rsidRPr="009C3D69">
              <w:rPr>
                <w:rFonts w:hint="cs"/>
                <w:rtl/>
              </w:rPr>
              <w:lastRenderedPageBreak/>
              <w:t>دکتر مقیمیان</w:t>
            </w:r>
          </w:p>
        </w:tc>
        <w:tc>
          <w:tcPr>
            <w:tcW w:w="2180" w:type="dxa"/>
            <w:vAlign w:val="center"/>
          </w:tcPr>
          <w:p w:rsidR="00EB0BFD" w:rsidRDefault="00EB0BFD" w:rsidP="00EB0BFD"/>
        </w:tc>
        <w:tc>
          <w:tcPr>
            <w:tcW w:w="853" w:type="dxa"/>
            <w:vAlign w:val="center"/>
          </w:tcPr>
          <w:p w:rsidR="00EB0BFD" w:rsidRDefault="00EB0BFD" w:rsidP="00EB0BFD">
            <w:r w:rsidRPr="00FD3E15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EB0BFD" w:rsidRDefault="00EB0BFD" w:rsidP="00EB0BFD">
            <w:r w:rsidRPr="00DA21C6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EB0BFD" w:rsidRDefault="00EB0BFD" w:rsidP="00990625">
            <w:pPr>
              <w:ind w:left="360"/>
              <w:jc w:val="right"/>
              <w:rPr>
                <w:lang w:bidi="fa-IR"/>
              </w:rPr>
            </w:pPr>
            <w:r w:rsidRPr="005F4D75">
              <w:rPr>
                <w:rtl/>
                <w:lang w:bidi="fa-IR"/>
              </w:rPr>
              <w:t>بررس</w:t>
            </w:r>
            <w:r w:rsidRPr="005F4D75">
              <w:rPr>
                <w:rFonts w:hint="cs"/>
                <w:rtl/>
                <w:lang w:bidi="fa-IR"/>
              </w:rPr>
              <w:t>ی</w:t>
            </w:r>
            <w:r w:rsidRPr="005F4D75">
              <w:rPr>
                <w:rtl/>
                <w:lang w:bidi="fa-IR"/>
              </w:rPr>
              <w:t xml:space="preserve"> اثر و</w:t>
            </w:r>
            <w:r w:rsidRPr="005F4D75">
              <w:rPr>
                <w:rFonts w:hint="cs"/>
                <w:rtl/>
                <w:lang w:bidi="fa-IR"/>
              </w:rPr>
              <w:t>یتامین</w:t>
            </w:r>
            <w:r w:rsidRPr="005F4D75">
              <w:rPr>
                <w:rtl/>
                <w:lang w:bidi="fa-IR"/>
              </w:rPr>
              <w:t xml:space="preserve"> </w:t>
            </w:r>
            <w:r w:rsidRPr="005F4D75">
              <w:rPr>
                <w:lang w:bidi="fa-IR"/>
              </w:rPr>
              <w:t>C</w:t>
            </w:r>
            <w:r w:rsidRPr="005F4D75">
              <w:rPr>
                <w:rtl/>
                <w:lang w:bidi="fa-IR"/>
              </w:rPr>
              <w:t xml:space="preserve"> بر اختلال </w:t>
            </w:r>
            <w:r w:rsidRPr="005F4D75">
              <w:rPr>
                <w:rFonts w:hint="cs"/>
                <w:rtl/>
                <w:lang w:bidi="fa-IR"/>
              </w:rPr>
              <w:t>یادگیری</w:t>
            </w:r>
            <w:r w:rsidRPr="005F4D75">
              <w:rPr>
                <w:rtl/>
                <w:lang w:bidi="fa-IR"/>
              </w:rPr>
              <w:t xml:space="preserve"> و حافظه و آس</w:t>
            </w:r>
            <w:r w:rsidRPr="005F4D75">
              <w:rPr>
                <w:rFonts w:hint="cs"/>
                <w:rtl/>
                <w:lang w:bidi="fa-IR"/>
              </w:rPr>
              <w:t>یب</w:t>
            </w:r>
            <w:r w:rsidRPr="005F4D75">
              <w:rPr>
                <w:rtl/>
                <w:lang w:bidi="fa-IR"/>
              </w:rPr>
              <w:t xml:space="preserve"> اکس</w:t>
            </w:r>
            <w:r w:rsidRPr="005F4D75">
              <w:rPr>
                <w:rFonts w:hint="cs"/>
                <w:rtl/>
                <w:lang w:bidi="fa-IR"/>
              </w:rPr>
              <w:t>یداتیو</w:t>
            </w:r>
            <w:r w:rsidRPr="005F4D75">
              <w:rPr>
                <w:rtl/>
                <w:lang w:bidi="fa-IR"/>
              </w:rPr>
              <w:t xml:space="preserve"> مغز</w:t>
            </w:r>
            <w:r w:rsidRPr="005F4D75">
              <w:rPr>
                <w:rFonts w:hint="cs"/>
                <w:rtl/>
                <w:lang w:bidi="fa-IR"/>
              </w:rPr>
              <w:t>ی</w:t>
            </w:r>
            <w:r w:rsidRPr="005F4D75">
              <w:rPr>
                <w:rtl/>
                <w:lang w:bidi="fa-IR"/>
              </w:rPr>
              <w:t xml:space="preserve"> ناش</w:t>
            </w:r>
            <w:r w:rsidRPr="005F4D75">
              <w:rPr>
                <w:rFonts w:hint="cs"/>
                <w:rtl/>
                <w:lang w:bidi="fa-IR"/>
              </w:rPr>
              <w:t>ی</w:t>
            </w:r>
            <w:r w:rsidRPr="005F4D75">
              <w:rPr>
                <w:rtl/>
                <w:lang w:bidi="fa-IR"/>
              </w:rPr>
              <w:t xml:space="preserve"> از استرس مزمن ملا</w:t>
            </w:r>
            <w:r w:rsidRPr="005F4D75">
              <w:rPr>
                <w:rFonts w:hint="cs"/>
                <w:rtl/>
                <w:lang w:bidi="fa-IR"/>
              </w:rPr>
              <w:t>یم</w:t>
            </w:r>
            <w:r w:rsidRPr="005F4D75">
              <w:rPr>
                <w:rtl/>
                <w:lang w:bidi="fa-IR"/>
              </w:rPr>
              <w:t xml:space="preserve"> در</w:t>
            </w:r>
            <w:r w:rsidRPr="005F4D75">
              <w:rPr>
                <w:lang w:bidi="fa-IR"/>
              </w:rPr>
              <w:t xml:space="preserve"> </w:t>
            </w:r>
            <w:r w:rsidRPr="005F4D75">
              <w:rPr>
                <w:rtl/>
                <w:lang w:bidi="fa-IR"/>
              </w:rPr>
              <w:t>موش صحرا</w:t>
            </w:r>
            <w:r w:rsidRPr="005F4D75">
              <w:rPr>
                <w:rFonts w:hint="cs"/>
                <w:rtl/>
                <w:lang w:bidi="fa-IR"/>
              </w:rPr>
              <w:t>یی نر</w:t>
            </w: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r w:rsidRPr="009C3D69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EB0BFD" w:rsidRDefault="00EB0BFD" w:rsidP="00EB0BFD"/>
        </w:tc>
        <w:tc>
          <w:tcPr>
            <w:tcW w:w="853" w:type="dxa"/>
            <w:vAlign w:val="center"/>
          </w:tcPr>
          <w:p w:rsidR="00EB0BFD" w:rsidRDefault="00EB0BFD" w:rsidP="00EB0BFD">
            <w:r w:rsidRPr="00FD3E15">
              <w:rPr>
                <w:rFonts w:hint="cs"/>
                <w:rtl/>
              </w:rPr>
              <w:t>پزشکی</w:t>
            </w:r>
          </w:p>
        </w:tc>
        <w:tc>
          <w:tcPr>
            <w:tcW w:w="993" w:type="dxa"/>
            <w:vAlign w:val="center"/>
          </w:tcPr>
          <w:p w:rsidR="00EB0BFD" w:rsidRDefault="00EB0BFD" w:rsidP="00EB0BFD">
            <w:r w:rsidRPr="00DA21C6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EB0BFD" w:rsidRDefault="00EB0BFD" w:rsidP="00990625">
            <w:pPr>
              <w:ind w:left="360"/>
              <w:jc w:val="right"/>
              <w:rPr>
                <w:lang w:bidi="fa-IR"/>
              </w:rPr>
            </w:pPr>
            <w:r w:rsidRPr="005F4D75">
              <w:rPr>
                <w:rtl/>
                <w:lang w:bidi="fa-IR"/>
              </w:rPr>
              <w:t>بررسی اثرات ضد دردی تجویز طولانی مدت ایزووالین و تحمل متقاطع (</w:t>
            </w:r>
            <w:r w:rsidRPr="005F4D75">
              <w:rPr>
                <w:lang w:bidi="fa-IR"/>
              </w:rPr>
              <w:t>Cross tolerance</w:t>
            </w:r>
            <w:r w:rsidRPr="005F4D75">
              <w:rPr>
                <w:rtl/>
                <w:lang w:bidi="fa-IR"/>
              </w:rPr>
              <w:t>) با مرفین و سدیم سالیسیلات  در موش صحرايي نر</w:t>
            </w: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r w:rsidRPr="009C3D69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EB0BFD" w:rsidRDefault="00EB0BFD" w:rsidP="00EB0BFD"/>
        </w:tc>
        <w:tc>
          <w:tcPr>
            <w:tcW w:w="853" w:type="dxa"/>
            <w:vAlign w:val="center"/>
          </w:tcPr>
          <w:p w:rsidR="00EB0BFD" w:rsidRPr="00FD3E15" w:rsidRDefault="00EB0BFD" w:rsidP="00EB0B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ارشد فیزیولوژی</w:t>
            </w:r>
          </w:p>
        </w:tc>
        <w:tc>
          <w:tcPr>
            <w:tcW w:w="993" w:type="dxa"/>
            <w:vAlign w:val="center"/>
          </w:tcPr>
          <w:p w:rsidR="00EB0BFD" w:rsidRPr="00DA21C6" w:rsidRDefault="00EB0BFD" w:rsidP="00EB0BFD">
            <w:pPr>
              <w:rPr>
                <w:rFonts w:hint="cs"/>
                <w:b/>
                <w:rtl/>
                <w:lang w:bidi="fa-IR"/>
              </w:rPr>
            </w:pPr>
            <w:r w:rsidRPr="005F4D75">
              <w:rPr>
                <w:rFonts w:hint="cs"/>
                <w:b/>
                <w:rtl/>
                <w:lang w:bidi="fa-IR"/>
              </w:rPr>
              <w:t>دفاع شده</w:t>
            </w:r>
          </w:p>
        </w:tc>
        <w:tc>
          <w:tcPr>
            <w:tcW w:w="3228" w:type="dxa"/>
            <w:vAlign w:val="center"/>
          </w:tcPr>
          <w:p w:rsidR="00EB0BFD" w:rsidRPr="005F4D75" w:rsidRDefault="00EB0BFD" w:rsidP="00990625">
            <w:pPr>
              <w:ind w:left="360"/>
              <w:jc w:val="right"/>
              <w:rPr>
                <w:rtl/>
                <w:lang w:bidi="fa-IR"/>
              </w:rPr>
            </w:pPr>
            <w:r w:rsidRPr="005F4D75">
              <w:rPr>
                <w:rFonts w:hint="cs"/>
                <w:rtl/>
                <w:lang w:bidi="fa-IR"/>
              </w:rPr>
              <w:t>تاثیر توام تمرین ورزشی و سنبل الطیب بر اختلال اندوتلیال بستر عروق کرونری و آسیب قلبی در رت های نر دیابتی القاء شده توسط استرپتوزوتوسین</w:t>
            </w: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r w:rsidRPr="006A5D7F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EB0BFD" w:rsidRPr="00EB0BFD" w:rsidRDefault="00EB0BFD" w:rsidP="00EB0BFD">
            <w:r w:rsidRPr="00EB0BFD">
              <w:t xml:space="preserve">Effects of Hypothermia and </w:t>
            </w:r>
            <w:proofErr w:type="spellStart"/>
            <w:r w:rsidRPr="00EB0BFD">
              <w:t>Pentoxifylline</w:t>
            </w:r>
            <w:proofErr w:type="spellEnd"/>
            <w:r w:rsidRPr="00EB0BFD">
              <w:t xml:space="preserve"> on the Adnexal Torsion/</w:t>
            </w:r>
            <w:proofErr w:type="spellStart"/>
            <w:r w:rsidRPr="00EB0BFD">
              <w:t>Detorsion</w:t>
            </w:r>
            <w:proofErr w:type="spellEnd"/>
            <w:r w:rsidRPr="00EB0BFD">
              <w:t xml:space="preserve"> Injuries in a Rat Testis Model </w:t>
            </w:r>
          </w:p>
          <w:p w:rsidR="00EB0BFD" w:rsidRDefault="00EB0BFD" w:rsidP="00EB0BFD"/>
        </w:tc>
        <w:tc>
          <w:tcPr>
            <w:tcW w:w="853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EB0BFD" w:rsidRPr="005F4D75" w:rsidRDefault="00EB0BFD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EB0BFD" w:rsidRPr="005F4D75" w:rsidRDefault="00EB0BFD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r w:rsidRPr="006A5D7F">
              <w:rPr>
                <w:rFonts w:hint="cs"/>
                <w:rtl/>
              </w:rPr>
              <w:t>دکتر مقیمیان</w:t>
            </w:r>
          </w:p>
        </w:tc>
        <w:tc>
          <w:tcPr>
            <w:tcW w:w="2180" w:type="dxa"/>
            <w:vAlign w:val="center"/>
          </w:tcPr>
          <w:p w:rsidR="00EB0BFD" w:rsidRPr="00EB0BFD" w:rsidRDefault="00EB0BFD" w:rsidP="00EB0BFD">
            <w:proofErr w:type="spellStart"/>
            <w:r w:rsidRPr="00EB0BFD">
              <w:t>Protectiveeffect</w:t>
            </w:r>
            <w:proofErr w:type="spellEnd"/>
            <w:r w:rsidRPr="00EB0BFD">
              <w:t xml:space="preserve"> of Minocycline on </w:t>
            </w:r>
            <w:proofErr w:type="spellStart"/>
            <w:r w:rsidRPr="00EB0BFD">
              <w:t>Bax</w:t>
            </w:r>
            <w:proofErr w:type="spellEnd"/>
            <w:r w:rsidRPr="00EB0BFD">
              <w:t xml:space="preserve"> and Bcl-2 </w:t>
            </w:r>
            <w:proofErr w:type="spellStart"/>
            <w:r w:rsidRPr="00EB0BFD">
              <w:t>geneexpression</w:t>
            </w:r>
            <w:proofErr w:type="spellEnd"/>
            <w:r w:rsidRPr="00EB0BFD">
              <w:t xml:space="preserve">, histological </w:t>
            </w:r>
            <w:proofErr w:type="spellStart"/>
            <w:r w:rsidRPr="00EB0BFD">
              <w:t>damagesand</w:t>
            </w:r>
            <w:proofErr w:type="spellEnd"/>
            <w:r w:rsidRPr="00EB0BFD">
              <w:t xml:space="preserve"> oxidative stress induced by ovarian torsion in adult rats, as an </w:t>
            </w:r>
            <w:proofErr w:type="spellStart"/>
            <w:r w:rsidRPr="00EB0BFD">
              <w:t>animalexperimental</w:t>
            </w:r>
            <w:proofErr w:type="spellEnd"/>
            <w:r w:rsidRPr="00EB0BFD">
              <w:t xml:space="preserve"> study</w:t>
            </w:r>
          </w:p>
          <w:p w:rsidR="00EB0BFD" w:rsidRDefault="00EB0BFD" w:rsidP="00EB0BFD"/>
        </w:tc>
        <w:tc>
          <w:tcPr>
            <w:tcW w:w="853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EB0BFD" w:rsidRPr="005F4D75" w:rsidRDefault="00EB0BFD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EB0BFD" w:rsidRPr="005F4D75" w:rsidRDefault="00EB0BFD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Pr="009C3D69" w:rsidRDefault="00EB0BFD" w:rsidP="00EB0B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شفاعی</w:t>
            </w:r>
          </w:p>
        </w:tc>
        <w:tc>
          <w:tcPr>
            <w:tcW w:w="2180" w:type="dxa"/>
            <w:vAlign w:val="center"/>
          </w:tcPr>
          <w:p w:rsidR="00EB0BFD" w:rsidRDefault="00EB0BFD" w:rsidP="00EB0BFD">
            <w:hyperlink r:id="rId5" w:history="1">
              <w:r w:rsidRPr="00EB0BFD">
                <w:t xml:space="preserve">The current state of potential therapeutic modalities for </w:t>
              </w:r>
              <w:proofErr w:type="spellStart"/>
              <w:r w:rsidRPr="00EB0BFD">
                <w:t>glioblastoma</w:t>
              </w:r>
              <w:proofErr w:type="spellEnd"/>
              <w:r w:rsidRPr="00EB0BFD">
                <w:t xml:space="preserve"> </w:t>
              </w:r>
              <w:proofErr w:type="spellStart"/>
              <w:r w:rsidRPr="00EB0BFD">
                <w:t>multiforme</w:t>
              </w:r>
              <w:proofErr w:type="spellEnd"/>
              <w:r w:rsidRPr="00EB0BFD">
                <w:t>: A clinical review</w:t>
              </w:r>
            </w:hyperlink>
          </w:p>
        </w:tc>
        <w:tc>
          <w:tcPr>
            <w:tcW w:w="853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EB0BFD" w:rsidRPr="005F4D75" w:rsidRDefault="00EB0BFD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EB0BFD" w:rsidRPr="005F4D75" w:rsidRDefault="00EB0BFD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Pr="009C3D69" w:rsidRDefault="00EB0BFD" w:rsidP="00EB0B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شفاعی</w:t>
            </w:r>
          </w:p>
        </w:tc>
        <w:tc>
          <w:tcPr>
            <w:tcW w:w="2180" w:type="dxa"/>
            <w:vAlign w:val="center"/>
          </w:tcPr>
          <w:p w:rsidR="00EB0BFD" w:rsidRPr="00EB0BFD" w:rsidRDefault="00EB0BFD" w:rsidP="00EB0BFD">
            <w:hyperlink r:id="rId6" w:history="1">
              <w:r w:rsidRPr="00990625">
                <w:t xml:space="preserve">Anti-apoptotic Effect of </w:t>
              </w:r>
              <w:proofErr w:type="spellStart"/>
              <w:r w:rsidRPr="00990625">
                <w:t>Taxodione</w:t>
              </w:r>
              <w:proofErr w:type="spellEnd"/>
              <w:r w:rsidRPr="00990625">
                <w:t xml:space="preserve"> on Serum/Glucose </w:t>
              </w:r>
              <w:r w:rsidRPr="00990625">
                <w:lastRenderedPageBreak/>
                <w:t>Deprivation-Induced PC12 Cells Death</w:t>
              </w:r>
            </w:hyperlink>
          </w:p>
        </w:tc>
        <w:tc>
          <w:tcPr>
            <w:tcW w:w="853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EB0BFD" w:rsidRPr="005F4D75" w:rsidRDefault="00EB0BFD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EB0BFD" w:rsidRPr="005F4D75" w:rsidRDefault="00EB0BFD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EB0BFD" w:rsidRDefault="00EB0BFD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  <w:tr w:rsidR="00EB0BFD" w:rsidTr="00EB0BFD">
        <w:trPr>
          <w:jc w:val="center"/>
        </w:trPr>
        <w:tc>
          <w:tcPr>
            <w:tcW w:w="1415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دکتر سعادتیان</w:t>
            </w:r>
          </w:p>
        </w:tc>
        <w:tc>
          <w:tcPr>
            <w:tcW w:w="2180" w:type="dxa"/>
            <w:vAlign w:val="center"/>
          </w:tcPr>
          <w:p w:rsidR="00EB0BFD" w:rsidRPr="00EB0BFD" w:rsidRDefault="00EB0BFD" w:rsidP="00EB0BFD">
            <w:hyperlink r:id="rId7" w:history="1">
              <w:proofErr w:type="spellStart"/>
              <w:r w:rsidRPr="00990625">
                <w:t>Epi-miRNAs</w:t>
              </w:r>
              <w:proofErr w:type="spellEnd"/>
              <w:r w:rsidRPr="00990625">
                <w:t>: Regulators of the Histone Modification Machinery in Human Cancer</w:t>
              </w:r>
            </w:hyperlink>
          </w:p>
        </w:tc>
        <w:tc>
          <w:tcPr>
            <w:tcW w:w="853" w:type="dxa"/>
            <w:vAlign w:val="center"/>
          </w:tcPr>
          <w:p w:rsidR="00EB0BFD" w:rsidRDefault="00EB0BFD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EB0BFD" w:rsidRPr="005F4D75" w:rsidRDefault="00EB0BFD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EB0BFD" w:rsidRPr="005F4D75" w:rsidRDefault="00EB0BFD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EB0BFD" w:rsidRDefault="00990625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990625" w:rsidTr="00EB0BFD">
        <w:trPr>
          <w:jc w:val="center"/>
        </w:trPr>
        <w:tc>
          <w:tcPr>
            <w:tcW w:w="1415" w:type="dxa"/>
            <w:vAlign w:val="center"/>
          </w:tcPr>
          <w:p w:rsidR="00990625" w:rsidRDefault="00990625" w:rsidP="00990625">
            <w:pPr>
              <w:rPr>
                <w:rFonts w:hint="cs"/>
                <w:rtl/>
              </w:rPr>
            </w:pPr>
            <w:r w:rsidRPr="00990625">
              <w:rPr>
                <w:rFonts w:hint="cs"/>
                <w:rtl/>
              </w:rPr>
              <w:t>دکتر سعادتیان</w:t>
            </w:r>
          </w:p>
        </w:tc>
        <w:tc>
          <w:tcPr>
            <w:tcW w:w="2180" w:type="dxa"/>
            <w:vAlign w:val="center"/>
          </w:tcPr>
          <w:p w:rsidR="00990625" w:rsidRPr="00EB0BFD" w:rsidRDefault="00990625" w:rsidP="00990625">
            <w:hyperlink r:id="rId8" w:history="1">
              <w:proofErr w:type="spellStart"/>
              <w:r w:rsidRPr="00990625">
                <w:t>Dysregulated</w:t>
              </w:r>
              <w:proofErr w:type="spellEnd"/>
              <w:r w:rsidRPr="00990625">
                <w:t xml:space="preserve"> Expression of miR-146a and Its Associated Immune Effectors in Peripheral Blood Mononuclear Cells of Esophageal Carcinoma Patients</w:t>
              </w:r>
            </w:hyperlink>
          </w:p>
        </w:tc>
        <w:tc>
          <w:tcPr>
            <w:tcW w:w="853" w:type="dxa"/>
            <w:vAlign w:val="center"/>
          </w:tcPr>
          <w:p w:rsidR="00990625" w:rsidRDefault="00990625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990625" w:rsidRPr="005F4D75" w:rsidRDefault="00990625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990625" w:rsidRPr="005F4D75" w:rsidRDefault="00990625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990625" w:rsidRDefault="00990625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990625" w:rsidTr="00EB0BFD">
        <w:trPr>
          <w:jc w:val="center"/>
        </w:trPr>
        <w:tc>
          <w:tcPr>
            <w:tcW w:w="1415" w:type="dxa"/>
            <w:vAlign w:val="center"/>
          </w:tcPr>
          <w:p w:rsidR="00990625" w:rsidRPr="00990625" w:rsidRDefault="00990625" w:rsidP="0099062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محبتی</w:t>
            </w:r>
          </w:p>
        </w:tc>
        <w:tc>
          <w:tcPr>
            <w:tcW w:w="2180" w:type="dxa"/>
            <w:vAlign w:val="center"/>
          </w:tcPr>
          <w:p w:rsidR="00990625" w:rsidRPr="00990625" w:rsidRDefault="00990625" w:rsidP="00990625">
            <w:hyperlink r:id="rId9" w:history="1">
              <w:r w:rsidRPr="00990625">
                <w:t xml:space="preserve">The Effect of </w:t>
              </w:r>
              <w:proofErr w:type="spellStart"/>
              <w:r w:rsidRPr="00990625">
                <w:t>Ocimum</w:t>
              </w:r>
              <w:proofErr w:type="spellEnd"/>
              <w:r w:rsidRPr="00990625">
                <w:t xml:space="preserve"> </w:t>
              </w:r>
              <w:proofErr w:type="spellStart"/>
              <w:r w:rsidRPr="00990625">
                <w:t>basilicum</w:t>
              </w:r>
              <w:proofErr w:type="spellEnd"/>
              <w:r w:rsidRPr="00990625">
                <w:t xml:space="preserve"> L. and Its Main Ingredients on Respiratory Disorders: An Experimental, Preclinical, and Clinical Review</w:t>
              </w:r>
            </w:hyperlink>
          </w:p>
        </w:tc>
        <w:tc>
          <w:tcPr>
            <w:tcW w:w="853" w:type="dxa"/>
            <w:vAlign w:val="center"/>
          </w:tcPr>
          <w:p w:rsidR="00990625" w:rsidRDefault="00990625" w:rsidP="00EB0BFD">
            <w:pPr>
              <w:rPr>
                <w:rFonts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990625" w:rsidRPr="005F4D75" w:rsidRDefault="00990625" w:rsidP="00EB0BFD">
            <w:pPr>
              <w:rPr>
                <w:rFonts w:hint="cs"/>
                <w:b/>
                <w:rtl/>
                <w:lang w:bidi="fa-IR"/>
              </w:rPr>
            </w:pPr>
          </w:p>
        </w:tc>
        <w:tc>
          <w:tcPr>
            <w:tcW w:w="3228" w:type="dxa"/>
            <w:vAlign w:val="center"/>
          </w:tcPr>
          <w:p w:rsidR="00990625" w:rsidRPr="005F4D75" w:rsidRDefault="00990625" w:rsidP="00EB0BFD">
            <w:pPr>
              <w:ind w:left="360"/>
              <w:rPr>
                <w:rFonts w:hint="cs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990625" w:rsidRDefault="00990625" w:rsidP="008E64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4440BD" w:rsidRDefault="004440BD"/>
    <w:sectPr w:rsidR="0044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64382"/>
    <w:multiLevelType w:val="hybridMultilevel"/>
    <w:tmpl w:val="4CBC4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00A8A"/>
    <w:multiLevelType w:val="hybridMultilevel"/>
    <w:tmpl w:val="103E7052"/>
    <w:lvl w:ilvl="0" w:tplc="7C14A5A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42"/>
    <w:rsid w:val="004440BD"/>
    <w:rsid w:val="005F4D75"/>
    <w:rsid w:val="008E64B5"/>
    <w:rsid w:val="00990625"/>
    <w:rsid w:val="00AD5242"/>
    <w:rsid w:val="00E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776F1-1992-42A3-9B3D-BE915090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0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%20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%20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544</Words>
  <Characters>2555</Characters>
  <Application>Microsoft Office Word</Application>
  <DocSecurity>0</DocSecurity>
  <Lines>638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Moghimian</dc:creator>
  <cp:keywords/>
  <dc:description/>
  <cp:lastModifiedBy>Moghimian</cp:lastModifiedBy>
  <cp:revision>3</cp:revision>
  <dcterms:created xsi:type="dcterms:W3CDTF">2022-11-09T06:38:00Z</dcterms:created>
  <dcterms:modified xsi:type="dcterms:W3CDTF">2022-11-09T07:23:00Z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48ad99ce-9968-42bf-baeb-8069b53b94bd</vt:lpwstr>
  </property>
</Properties>
</file>